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AB0" w:rsidRPr="00FA6AB0" w:rsidRDefault="00FA6AB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A6AB0">
        <w:rPr>
          <w:rFonts w:asciiTheme="majorBidi" w:hAnsiTheme="majorBidi" w:cstheme="majorBidi"/>
          <w:b/>
          <w:bCs/>
          <w:sz w:val="24"/>
          <w:szCs w:val="24"/>
        </w:rPr>
        <w:t>Appendix 2</w:t>
      </w:r>
      <w:r>
        <w:rPr>
          <w:rFonts w:asciiTheme="majorBidi" w:hAnsiTheme="majorBidi" w:cstheme="majorBidi"/>
          <w:b/>
          <w:bCs/>
          <w:sz w:val="24"/>
          <w:szCs w:val="24"/>
        </w:rPr>
        <w:t>:</w:t>
      </w:r>
      <w:bookmarkStart w:id="0" w:name="_GoBack"/>
      <w:bookmarkEnd w:id="0"/>
      <w:r w:rsidRPr="00FA6AB0">
        <w:rPr>
          <w:rFonts w:asciiTheme="majorBidi" w:hAnsiTheme="majorBidi" w:cstheme="majorBidi"/>
          <w:b/>
          <w:bCs/>
          <w:sz w:val="24"/>
          <w:szCs w:val="24"/>
        </w:rPr>
        <w:t xml:space="preserve"> Assessment tool of the counselling</w:t>
      </w:r>
    </w:p>
    <w:p w:rsidR="00764457" w:rsidRDefault="00FA6AB0">
      <w:r>
        <w:rPr>
          <w:noProof/>
        </w:rPr>
        <w:drawing>
          <wp:inline distT="0" distB="0" distL="0" distR="0" wp14:anchorId="7C64D654" wp14:editId="55707195">
            <wp:extent cx="5993130" cy="6628131"/>
            <wp:effectExtent l="0" t="0" r="762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564" t="17094" r="43333" b="16582"/>
                    <a:stretch/>
                  </pic:blipFill>
                  <pic:spPr bwMode="auto">
                    <a:xfrm>
                      <a:off x="0" y="0"/>
                      <a:ext cx="6019055" cy="6656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6AB0" w:rsidRDefault="00FA6AB0"/>
    <w:p w:rsidR="00FA6AB0" w:rsidRDefault="00FA6AB0">
      <w:r>
        <w:rPr>
          <w:noProof/>
        </w:rPr>
        <w:lastRenderedPageBreak/>
        <w:drawing>
          <wp:inline distT="0" distB="0" distL="0" distR="0" wp14:anchorId="6A5228B6" wp14:editId="0EF054DD">
            <wp:extent cx="6164580" cy="727710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120" t="26712" r="43188" b="4923"/>
                    <a:stretch/>
                  </pic:blipFill>
                  <pic:spPr bwMode="auto">
                    <a:xfrm>
                      <a:off x="0" y="0"/>
                      <a:ext cx="6164580" cy="727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A6A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CDD" w:rsidRDefault="00B77CDD" w:rsidP="00FA6AB0">
      <w:pPr>
        <w:spacing w:after="0" w:line="240" w:lineRule="auto"/>
      </w:pPr>
      <w:r>
        <w:separator/>
      </w:r>
    </w:p>
  </w:endnote>
  <w:endnote w:type="continuationSeparator" w:id="0">
    <w:p w:rsidR="00B77CDD" w:rsidRDefault="00B77CDD" w:rsidP="00FA6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CDD" w:rsidRDefault="00B77CDD" w:rsidP="00FA6AB0">
      <w:pPr>
        <w:spacing w:after="0" w:line="240" w:lineRule="auto"/>
      </w:pPr>
      <w:r>
        <w:separator/>
      </w:r>
    </w:p>
  </w:footnote>
  <w:footnote w:type="continuationSeparator" w:id="0">
    <w:p w:rsidR="00B77CDD" w:rsidRDefault="00B77CDD" w:rsidP="00FA6A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136"/>
    <w:rsid w:val="004879AE"/>
    <w:rsid w:val="00764457"/>
    <w:rsid w:val="00B77CDD"/>
    <w:rsid w:val="00F43136"/>
    <w:rsid w:val="00FA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7EECC6-1346-4C0A-8324-CAC0409A6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6A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AB0"/>
  </w:style>
  <w:style w:type="paragraph" w:styleId="Footer">
    <w:name w:val="footer"/>
    <w:basedOn w:val="Normal"/>
    <w:link w:val="FooterChar"/>
    <w:uiPriority w:val="99"/>
    <w:unhideWhenUsed/>
    <w:rsid w:val="00FA6A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ayed</dc:creator>
  <cp:keywords/>
  <dc:description/>
  <cp:lastModifiedBy>hassan ayed</cp:lastModifiedBy>
  <cp:revision>2</cp:revision>
  <dcterms:created xsi:type="dcterms:W3CDTF">2019-09-30T09:04:00Z</dcterms:created>
  <dcterms:modified xsi:type="dcterms:W3CDTF">2019-09-30T09:07:00Z</dcterms:modified>
</cp:coreProperties>
</file>